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rPr>
          <w:b w:val="1"/>
          <w:bCs w:val="1"/>
          <w:sz w:val="32"/>
          <w:szCs w:val="32"/>
          <w:rtl w:val="0"/>
          <w:lang w:val="en-US"/>
        </w:rPr>
        <w:t>BEGINNER</w:t>
      </w:r>
      <w:r>
        <w:rPr>
          <w:b w:val="1"/>
          <w:bCs w:val="1"/>
          <w:sz w:val="32"/>
          <w:szCs w:val="32"/>
          <w:rtl w:val="0"/>
          <w:lang w:val="en-US"/>
        </w:rPr>
        <w:t>’</w:t>
      </w:r>
      <w:r>
        <w:rPr>
          <w:b w:val="1"/>
          <w:bCs w:val="1"/>
          <w:sz w:val="32"/>
          <w:szCs w:val="32"/>
          <w:rtl w:val="0"/>
          <w:lang w:val="en-US"/>
        </w:rPr>
        <w:t>S GUIDE TO ZAZEN</w:t>
      </w:r>
    </w:p>
    <w:p>
      <w:pPr>
        <w:pStyle w:val="Body"/>
        <w:jc w:val="center"/>
      </w:pPr>
      <w:r>
        <w:rPr>
          <w:sz w:val="32"/>
          <w:szCs w:val="32"/>
          <w:rtl w:val="0"/>
          <w:lang w:val="en-US"/>
        </w:rPr>
        <w:t>Shosan Victoria Austin</w:t>
      </w:r>
    </w:p>
    <w:p>
      <w:pPr>
        <w:pStyle w:val="Body"/>
        <w:jc w:val="center"/>
      </w:pPr>
    </w:p>
    <w:p>
      <w:pPr>
        <w:pStyle w:val="Body"/>
        <w:jc w:val="left"/>
      </w:pPr>
      <w:r>
        <w:rPr>
          <w:b w:val="1"/>
          <w:bCs w:val="1"/>
          <w:sz w:val="28"/>
          <w:szCs w:val="28"/>
          <w:rtl w:val="0"/>
          <w:lang w:val="en-US"/>
        </w:rPr>
        <w:t xml:space="preserve">ZAZEN </w:t>
      </w:r>
      <w:r>
        <w:rPr>
          <w:b w:val="0"/>
          <w:bCs w:val="0"/>
          <w:sz w:val="28"/>
          <w:szCs w:val="28"/>
          <w:rtl w:val="0"/>
          <w:lang w:val="en-US"/>
        </w:rPr>
        <w:t>(seated contemplation) is an ancient meditation practice that unites physical, physiological, emotional and spiritual stabilization with the ability to see deeply into one</w:t>
      </w:r>
      <w:r>
        <w:rPr>
          <w:b w:val="0"/>
          <w:bCs w:val="0"/>
          <w:sz w:val="28"/>
          <w:szCs w:val="28"/>
          <w:rtl w:val="0"/>
          <w:lang w:val="en-US"/>
        </w:rPr>
        <w:t>’</w:t>
      </w:r>
      <w:r>
        <w:rPr>
          <w:b w:val="0"/>
          <w:bCs w:val="0"/>
          <w:sz w:val="28"/>
          <w:szCs w:val="28"/>
          <w:rtl w:val="0"/>
          <w:lang w:val="en-US"/>
        </w:rPr>
        <w:t>s life. In zazen, practice and realization are one.</w:t>
      </w:r>
    </w:p>
    <w:p>
      <w:pPr>
        <w:pStyle w:val="Body"/>
        <w:jc w:val="left"/>
      </w:pPr>
    </w:p>
    <w:p>
      <w:pPr>
        <w:pStyle w:val="Body"/>
        <w:jc w:val="left"/>
      </w:pPr>
      <w:r>
        <w:rPr>
          <w:b w:val="1"/>
          <w:bCs w:val="1"/>
          <w:sz w:val="28"/>
          <w:szCs w:val="28"/>
          <w:rtl w:val="0"/>
          <w:lang w:val="en-US"/>
        </w:rPr>
        <w:t xml:space="preserve">PREPARATION: </w:t>
      </w:r>
      <w:r>
        <w:rPr>
          <w:b w:val="0"/>
          <w:bCs w:val="0"/>
          <w:sz w:val="28"/>
          <w:szCs w:val="28"/>
          <w:rtl w:val="0"/>
          <w:lang w:val="en-US"/>
        </w:rPr>
        <w:t>Set up a clean, quiet place. Use cushions or a chair that give you a stable posture. You might also want to place a Buddha or inspiring picture, a candle, or flowers close by, to set the tone. Use the toilet if necessary, wash your face, hands, and feet, and arrange your clothes so you can sit comfortably.</w:t>
      </w:r>
    </w:p>
    <w:p>
      <w:pPr>
        <w:pStyle w:val="Body"/>
        <w:jc w:val="left"/>
      </w:pPr>
    </w:p>
    <w:p>
      <w:pPr>
        <w:pStyle w:val="Body"/>
        <w:jc w:val="left"/>
      </w:pPr>
      <w:r>
        <w:rPr>
          <w:b w:val="1"/>
          <w:bCs w:val="1"/>
          <w:sz w:val="28"/>
          <w:szCs w:val="28"/>
          <w:rtl w:val="0"/>
          <w:lang w:val="en-US"/>
        </w:rPr>
        <w:t xml:space="preserve">LEGS: </w:t>
      </w:r>
      <w:r>
        <w:rPr>
          <w:b w:val="0"/>
          <w:bCs w:val="0"/>
          <w:sz w:val="28"/>
          <w:szCs w:val="28"/>
          <w:rtl w:val="0"/>
          <w:lang w:val="en-US"/>
        </w:rPr>
        <w:t>Any balanced, stable and peaceful position of the legs is suitable. You may sit on a chair with the feet under the knees, in a simple cross-legged position, kneel using a bench or cushion, place one lower leg in front of the other, or place the legs in half- or full- lotus. If you cannot sit, find an experienced teacher to show you a reclining zazen position.</w:t>
      </w:r>
    </w:p>
    <w:p>
      <w:pPr>
        <w:pStyle w:val="Body"/>
        <w:jc w:val="left"/>
      </w:pPr>
    </w:p>
    <w:p>
      <w:pPr>
        <w:pStyle w:val="Body"/>
        <w:jc w:val="left"/>
      </w:pPr>
      <w:r>
        <w:rPr>
          <w:b w:val="1"/>
          <w:bCs w:val="1"/>
          <w:sz w:val="28"/>
          <w:szCs w:val="28"/>
          <w:rtl w:val="0"/>
          <w:lang w:val="en-US"/>
        </w:rPr>
        <w:t xml:space="preserve">TORSO: </w:t>
      </w:r>
      <w:r>
        <w:rPr>
          <w:b w:val="0"/>
          <w:bCs w:val="0"/>
          <w:sz w:val="28"/>
          <w:szCs w:val="28"/>
          <w:rtl w:val="0"/>
          <w:lang w:val="en-US"/>
        </w:rPr>
        <w:t>In all zazen positions, maintain an erect spine with tall, natural curves. Balance on the points of the buttock bones, and do not lean. Once height is established, maintaining the support of the hips and shoulder blades, open the front chest. Finally, deepen the areas of breath.</w:t>
      </w:r>
    </w:p>
    <w:p>
      <w:pPr>
        <w:pStyle w:val="Body"/>
        <w:jc w:val="left"/>
      </w:pPr>
    </w:p>
    <w:p>
      <w:pPr>
        <w:pStyle w:val="Body"/>
        <w:jc w:val="left"/>
      </w:pPr>
      <w:r>
        <w:rPr>
          <w:b w:val="1"/>
          <w:bCs w:val="1"/>
          <w:sz w:val="28"/>
          <w:szCs w:val="28"/>
          <w:rtl w:val="0"/>
          <w:lang w:val="en-US"/>
        </w:rPr>
        <w:t xml:space="preserve">SENSE ORGANS: </w:t>
      </w:r>
      <w:r>
        <w:rPr>
          <w:b w:val="0"/>
          <w:bCs w:val="0"/>
          <w:sz w:val="28"/>
          <w:szCs w:val="28"/>
          <w:rtl w:val="0"/>
          <w:lang w:val="en-US"/>
        </w:rPr>
        <w:t xml:space="preserve">Eyes half-open, enough to see light, gently lowered gaze. Ears neither listening nor shutting out sounds. All sense organs quiet and calm. Lips gently touching, tongue-tip at front roof of mouth. </w:t>
      </w:r>
    </w:p>
    <w:p>
      <w:pPr>
        <w:pStyle w:val="Body"/>
        <w:jc w:val="left"/>
      </w:pPr>
    </w:p>
    <w:p>
      <w:pPr>
        <w:pStyle w:val="Body"/>
        <w:jc w:val="left"/>
      </w:pPr>
      <w:r>
        <w:rPr>
          <w:b w:val="1"/>
          <w:bCs w:val="1"/>
          <w:sz w:val="28"/>
          <w:szCs w:val="28"/>
          <w:rtl w:val="0"/>
          <w:lang w:val="en-US"/>
        </w:rPr>
        <w:t>MUDRA:</w:t>
      </w:r>
      <w:r>
        <w:rPr>
          <w:b w:val="0"/>
          <w:bCs w:val="0"/>
          <w:sz w:val="28"/>
          <w:szCs w:val="28"/>
          <w:rtl w:val="0"/>
          <w:lang w:val="en-US"/>
        </w:rPr>
        <w:t xml:space="preserve"> The entire posture is called </w:t>
      </w:r>
      <w:r>
        <w:rPr>
          <w:b w:val="0"/>
          <w:bCs w:val="0"/>
          <w:i w:val="1"/>
          <w:iCs w:val="1"/>
          <w:sz w:val="28"/>
          <w:szCs w:val="28"/>
          <w:rtl w:val="0"/>
          <w:lang w:val="en-US"/>
        </w:rPr>
        <w:t xml:space="preserve">buddha-mudra </w:t>
      </w:r>
      <w:r>
        <w:rPr>
          <w:b w:val="0"/>
          <w:bCs w:val="0"/>
          <w:sz w:val="28"/>
          <w:szCs w:val="28"/>
          <w:rtl w:val="0"/>
          <w:lang w:val="en-US"/>
        </w:rPr>
        <w:t xml:space="preserve">(Buddha Seal). Hands make a mudra called </w:t>
      </w:r>
      <w:r>
        <w:rPr>
          <w:b w:val="0"/>
          <w:bCs w:val="0"/>
          <w:i w:val="1"/>
          <w:iCs w:val="1"/>
          <w:sz w:val="28"/>
          <w:szCs w:val="28"/>
          <w:rtl w:val="0"/>
          <w:lang w:val="en-US"/>
        </w:rPr>
        <w:t>dhyana-mudra</w:t>
      </w:r>
      <w:r>
        <w:rPr>
          <w:b w:val="0"/>
          <w:bCs w:val="0"/>
          <w:sz w:val="28"/>
          <w:szCs w:val="28"/>
          <w:rtl w:val="0"/>
          <w:lang w:val="en-US"/>
        </w:rPr>
        <w:t xml:space="preserve"> (Concentration Seal), with left fingers on right fingers, palms long and open, and thumb tips gently touching. The oval of the hands encircles an area of energy on the lower abdomen.</w:t>
      </w:r>
    </w:p>
    <w:p>
      <w:pPr>
        <w:pStyle w:val="Body"/>
        <w:jc w:val="left"/>
      </w:pPr>
    </w:p>
    <w:p>
      <w:pPr>
        <w:pStyle w:val="Body"/>
        <w:jc w:val="left"/>
      </w:pPr>
      <w:r>
        <w:rPr>
          <w:b w:val="1"/>
          <w:bCs w:val="1"/>
          <w:sz w:val="28"/>
          <w:szCs w:val="28"/>
          <w:rtl w:val="0"/>
          <w:lang w:val="en-US"/>
        </w:rPr>
        <w:t xml:space="preserve">BREATH &amp; MIND: </w:t>
      </w:r>
      <w:r>
        <w:rPr>
          <w:b w:val="0"/>
          <w:bCs w:val="0"/>
          <w:sz w:val="28"/>
          <w:szCs w:val="28"/>
          <w:rtl w:val="0"/>
          <w:lang w:val="en-US"/>
        </w:rPr>
        <w:t>Breathe gently through your nose. Count or follow breaths to enter concentration. Letting the breath follow the breath, will introduce you to the mind.</w:t>
      </w:r>
    </w:p>
    <w:p>
      <w:pPr>
        <w:pStyle w:val="Body"/>
        <w:jc w:val="left"/>
      </w:pPr>
    </w:p>
    <w:p>
      <w:pPr>
        <w:pStyle w:val="Body"/>
        <w:jc w:val="left"/>
      </w:pPr>
      <w:r>
        <w:rPr>
          <w:b w:val="1"/>
          <w:bCs w:val="1"/>
          <w:sz w:val="28"/>
          <w:szCs w:val="28"/>
          <w:rtl w:val="0"/>
          <w:lang w:val="en-US"/>
        </w:rPr>
        <w:t xml:space="preserve">AWAKENING: </w:t>
      </w:r>
      <w:r>
        <w:rPr>
          <w:b w:val="0"/>
          <w:bCs w:val="0"/>
          <w:sz w:val="28"/>
          <w:szCs w:val="28"/>
          <w:rtl w:val="0"/>
          <w:lang w:val="en-US"/>
        </w:rPr>
        <w:t>Just sitting upright, with perfect attention on posture and breathing and great, pure effort, is a rare opportunity to become yourself.</w:t>
      </w:r>
    </w:p>
    <w:p>
      <w:pPr>
        <w:pStyle w:val="Body"/>
        <w:jc w:val="left"/>
      </w:pPr>
    </w:p>
    <w:p>
      <w:pPr>
        <w:pStyle w:val="Body"/>
        <w:jc w:val="center"/>
      </w:pPr>
      <w:r>
        <w:rPr>
          <w:b w:val="1"/>
          <w:bCs w:val="1"/>
          <w:sz w:val="32"/>
          <w:szCs w:val="32"/>
          <w:rtl w:val="0"/>
          <w:lang w:val="en-US"/>
        </w:rPr>
        <w:t>ZEN PRACTICE, ON &amp; OFF THE CUSHION</w:t>
      </w:r>
    </w:p>
    <w:p>
      <w:pPr>
        <w:pStyle w:val="Body"/>
        <w:jc w:val="center"/>
      </w:pPr>
    </w:p>
    <w:p>
      <w:pPr>
        <w:pStyle w:val="Body"/>
        <w:jc w:val="center"/>
      </w:pPr>
    </w:p>
    <w:p>
      <w:pPr>
        <w:pStyle w:val="Body"/>
        <w:jc w:val="left"/>
      </w:pPr>
      <w:r>
        <w:rPr>
          <w:b w:val="1"/>
          <w:bCs w:val="1"/>
          <w:sz w:val="28"/>
          <w:szCs w:val="28"/>
          <w:rtl w:val="0"/>
          <w:lang w:val="en-US"/>
        </w:rPr>
        <w:t>THIS WEEK:</w:t>
      </w:r>
    </w:p>
    <w:p>
      <w:pPr>
        <w:pStyle w:val="Body"/>
        <w:numPr>
          <w:ilvl w:val="0"/>
          <w:numId w:val="1"/>
        </w:numPr>
        <w:jc w:val="left"/>
        <w:rPr>
          <w:b w:val="1"/>
          <w:bCs w:val="1"/>
          <w:sz w:val="28"/>
          <w:szCs w:val="28"/>
          <w:lang w:val="en-US"/>
        </w:rPr>
      </w:pPr>
      <w:r>
        <w:rPr>
          <w:b w:val="0"/>
          <w:bCs w:val="0"/>
          <w:sz w:val="28"/>
          <w:szCs w:val="28"/>
          <w:rtl w:val="0"/>
          <w:lang w:val="en-US"/>
        </w:rPr>
        <w:t>Set an intention for your sitting practice, that you will be able to do. For instance, to sit for five minutes.</w:t>
      </w:r>
    </w:p>
    <w:p>
      <w:pPr>
        <w:pStyle w:val="Body"/>
        <w:numPr>
          <w:ilvl w:val="0"/>
          <w:numId w:val="1"/>
        </w:numPr>
        <w:jc w:val="left"/>
        <w:rPr>
          <w:b w:val="1"/>
          <w:bCs w:val="1"/>
          <w:sz w:val="28"/>
          <w:szCs w:val="28"/>
          <w:lang w:val="en-US"/>
        </w:rPr>
      </w:pPr>
      <w:r>
        <w:rPr>
          <w:b w:val="0"/>
          <w:bCs w:val="0"/>
          <w:sz w:val="28"/>
          <w:szCs w:val="28"/>
          <w:rtl w:val="0"/>
          <w:lang w:val="en-US"/>
        </w:rPr>
        <w:t>Refine your sitting place. Ask yourself what you really want and need in the place where you will discover yourself. Make a simple place that can be sacred for you.</w:t>
      </w:r>
    </w:p>
    <w:p>
      <w:pPr>
        <w:pStyle w:val="Body"/>
        <w:numPr>
          <w:ilvl w:val="0"/>
          <w:numId w:val="1"/>
        </w:numPr>
        <w:jc w:val="left"/>
        <w:rPr>
          <w:b w:val="1"/>
          <w:bCs w:val="1"/>
          <w:sz w:val="28"/>
          <w:szCs w:val="28"/>
          <w:lang w:val="en-US"/>
        </w:rPr>
      </w:pPr>
      <w:r>
        <w:rPr>
          <w:b w:val="0"/>
          <w:bCs w:val="0"/>
          <w:sz w:val="28"/>
          <w:szCs w:val="28"/>
          <w:rtl w:val="0"/>
          <w:lang w:val="en-US"/>
        </w:rPr>
        <w:t>Find a time that is manageable, such as the five minutes in the morning while your tea steeps or your cereal cooks.</w:t>
      </w:r>
    </w:p>
    <w:p>
      <w:pPr>
        <w:pStyle w:val="Body"/>
        <w:numPr>
          <w:ilvl w:val="0"/>
          <w:numId w:val="1"/>
        </w:numPr>
        <w:jc w:val="left"/>
        <w:rPr>
          <w:b w:val="1"/>
          <w:bCs w:val="1"/>
          <w:sz w:val="28"/>
          <w:szCs w:val="28"/>
          <w:lang w:val="en-US"/>
        </w:rPr>
      </w:pPr>
      <w:r>
        <w:rPr>
          <w:b w:val="0"/>
          <w:bCs w:val="0"/>
          <w:sz w:val="28"/>
          <w:szCs w:val="28"/>
          <w:rtl w:val="0"/>
          <w:lang w:val="en-US"/>
        </w:rPr>
        <w:t>Set an intention for the next month, maybe to attend another zazen instruction at a Zen temple, to attend a lecture, or to check your posture with a teacher.</w:t>
      </w:r>
    </w:p>
    <w:p>
      <w:pPr>
        <w:pStyle w:val="Body"/>
        <w:jc w:val="left"/>
      </w:pPr>
    </w:p>
    <w:p>
      <w:pPr>
        <w:pStyle w:val="Body"/>
        <w:jc w:val="left"/>
      </w:pPr>
      <w:r>
        <w:rPr>
          <w:b w:val="1"/>
          <w:bCs w:val="1"/>
          <w:sz w:val="28"/>
          <w:szCs w:val="28"/>
          <w:rtl w:val="0"/>
          <w:lang w:val="en-US"/>
        </w:rPr>
        <w:t>IF YOU WISH TO DEEPEN YOUR EXPERIENCE OF ZEN PRACTICE:</w:t>
      </w:r>
    </w:p>
    <w:p>
      <w:pPr>
        <w:pStyle w:val="Body"/>
        <w:numPr>
          <w:ilvl w:val="0"/>
          <w:numId w:val="2"/>
        </w:numPr>
        <w:jc w:val="left"/>
        <w:rPr>
          <w:sz w:val="28"/>
          <w:szCs w:val="28"/>
          <w:lang w:val="en-US"/>
        </w:rPr>
      </w:pPr>
      <w:r>
        <w:rPr>
          <w:sz w:val="28"/>
          <w:szCs w:val="28"/>
          <w:rtl w:val="0"/>
          <w:lang w:val="en-US"/>
        </w:rPr>
        <w:t>Visit the websites or locations of Zen centers, such as:</w:t>
      </w:r>
    </w:p>
    <w:p>
      <w:pPr>
        <w:pStyle w:val="Body"/>
        <w:numPr>
          <w:ilvl w:val="0"/>
          <w:numId w:val="3"/>
        </w:numPr>
        <w:jc w:val="left"/>
        <w:rPr>
          <w:sz w:val="28"/>
          <w:szCs w:val="28"/>
          <w:lang w:val="en-US"/>
        </w:rPr>
      </w:pPr>
      <w:r>
        <w:rPr>
          <w:sz w:val="28"/>
          <w:szCs w:val="28"/>
          <w:rtl w:val="0"/>
          <w:lang w:val="en-US"/>
        </w:rPr>
        <w:t xml:space="preserve">Berkeley Zen Center, 1929 Russell Street, Berkeley, CA 94703, (510) 845-2403, </w:t>
      </w:r>
      <w:r>
        <w:rPr>
          <w:rStyle w:val="Hyperlink.0"/>
          <w:sz w:val="28"/>
          <w:szCs w:val="28"/>
        </w:rPr>
        <w:fldChar w:fldCharType="begin" w:fldLock="0"/>
      </w:r>
      <w:r>
        <w:rPr>
          <w:rStyle w:val="Hyperlink.0"/>
          <w:sz w:val="28"/>
          <w:szCs w:val="28"/>
        </w:rPr>
        <w:instrText xml:space="preserve"> HYPERLINK "http://berkeleyzencenter.org"</w:instrText>
      </w:r>
      <w:r>
        <w:rPr>
          <w:rStyle w:val="Hyperlink.0"/>
          <w:sz w:val="28"/>
          <w:szCs w:val="28"/>
        </w:rPr>
        <w:fldChar w:fldCharType="separate" w:fldLock="0"/>
      </w:r>
      <w:r>
        <w:rPr>
          <w:rStyle w:val="Hyperlink.0"/>
          <w:sz w:val="28"/>
          <w:szCs w:val="28"/>
          <w:rtl w:val="0"/>
          <w:lang w:val="en-US"/>
        </w:rPr>
        <w:t>http://berkeleyzencenter.org</w:t>
      </w:r>
      <w:r>
        <w:rPr>
          <w:sz w:val="28"/>
          <w:szCs w:val="28"/>
        </w:rPr>
        <w:fldChar w:fldCharType="end" w:fldLock="0"/>
      </w:r>
    </w:p>
    <w:p>
      <w:pPr>
        <w:pStyle w:val="Body"/>
        <w:numPr>
          <w:ilvl w:val="0"/>
          <w:numId w:val="3"/>
        </w:numPr>
        <w:jc w:val="left"/>
        <w:rPr>
          <w:sz w:val="28"/>
          <w:szCs w:val="28"/>
          <w:lang w:val="en-US"/>
        </w:rPr>
      </w:pPr>
      <w:r>
        <w:rPr>
          <w:sz w:val="28"/>
          <w:szCs w:val="28"/>
          <w:rtl w:val="0"/>
          <w:lang w:val="en-US"/>
        </w:rPr>
        <w:t xml:space="preserve">San Francisco Zen Center, 300 Page Street, San Francisco, CA 94102, (415) 864-2813, </w:t>
      </w:r>
      <w:r>
        <w:rPr>
          <w:rStyle w:val="Hyperlink.0"/>
          <w:sz w:val="28"/>
          <w:szCs w:val="28"/>
        </w:rPr>
        <w:fldChar w:fldCharType="begin" w:fldLock="0"/>
      </w:r>
      <w:r>
        <w:rPr>
          <w:rStyle w:val="Hyperlink.0"/>
          <w:sz w:val="28"/>
          <w:szCs w:val="28"/>
        </w:rPr>
        <w:instrText xml:space="preserve"> HYPERLINK "http://sfzc.org"</w:instrText>
      </w:r>
      <w:r>
        <w:rPr>
          <w:rStyle w:val="Hyperlink.0"/>
          <w:sz w:val="28"/>
          <w:szCs w:val="28"/>
        </w:rPr>
        <w:fldChar w:fldCharType="separate" w:fldLock="0"/>
      </w:r>
      <w:r>
        <w:rPr>
          <w:rStyle w:val="Hyperlink.0"/>
          <w:sz w:val="28"/>
          <w:szCs w:val="28"/>
          <w:rtl w:val="0"/>
          <w:lang w:val="en-US"/>
        </w:rPr>
        <w:t>http://sfzc.org</w:t>
      </w:r>
      <w:r>
        <w:rPr>
          <w:sz w:val="28"/>
          <w:szCs w:val="28"/>
        </w:rPr>
        <w:fldChar w:fldCharType="end" w:fldLock="0"/>
      </w:r>
    </w:p>
    <w:p>
      <w:pPr>
        <w:pStyle w:val="Body"/>
        <w:numPr>
          <w:ilvl w:val="0"/>
          <w:numId w:val="3"/>
        </w:numPr>
        <w:jc w:val="left"/>
        <w:rPr>
          <w:sz w:val="28"/>
          <w:szCs w:val="28"/>
          <w:lang w:val="en-US"/>
        </w:rPr>
      </w:pPr>
      <w:r>
        <w:rPr>
          <w:sz w:val="28"/>
          <w:szCs w:val="28"/>
          <w:rtl w:val="0"/>
          <w:lang w:val="en-US"/>
        </w:rPr>
        <w:t xml:space="preserve">Oakland Zen Center (Ko Jin An), </w:t>
      </w:r>
      <w:r>
        <w:rPr>
          <w:rStyle w:val="Hyperlink.0"/>
          <w:sz w:val="28"/>
          <w:szCs w:val="28"/>
        </w:rPr>
        <w:fldChar w:fldCharType="begin" w:fldLock="0"/>
      </w:r>
      <w:r>
        <w:rPr>
          <w:rStyle w:val="Hyperlink.0"/>
          <w:sz w:val="28"/>
          <w:szCs w:val="28"/>
        </w:rPr>
        <w:instrText xml:space="preserve"> HYPERLINK "http://oakland-zencenter.org/welcome-to-kojin-an/"</w:instrText>
      </w:r>
      <w:r>
        <w:rPr>
          <w:rStyle w:val="Hyperlink.0"/>
          <w:sz w:val="28"/>
          <w:szCs w:val="28"/>
        </w:rPr>
        <w:fldChar w:fldCharType="separate" w:fldLock="0"/>
      </w:r>
      <w:r>
        <w:rPr>
          <w:rStyle w:val="Hyperlink.0"/>
          <w:sz w:val="28"/>
          <w:szCs w:val="28"/>
          <w:rtl w:val="0"/>
          <w:lang w:val="en-US"/>
        </w:rPr>
        <w:t>http://oakland-zencenter.org/welcome-to-kojin-an/</w:t>
      </w:r>
      <w:r>
        <w:rPr>
          <w:sz w:val="28"/>
          <w:szCs w:val="28"/>
        </w:rPr>
        <w:fldChar w:fldCharType="end" w:fldLock="0"/>
      </w:r>
    </w:p>
    <w:p>
      <w:pPr>
        <w:pStyle w:val="Body"/>
        <w:numPr>
          <w:ilvl w:val="0"/>
          <w:numId w:val="2"/>
        </w:numPr>
        <w:jc w:val="left"/>
        <w:rPr>
          <w:sz w:val="28"/>
          <w:szCs w:val="28"/>
          <w:lang w:val="en-US"/>
        </w:rPr>
      </w:pPr>
      <w:r>
        <w:rPr>
          <w:sz w:val="28"/>
          <w:szCs w:val="28"/>
          <w:rtl w:val="0"/>
          <w:lang w:val="en-US"/>
        </w:rPr>
        <w:t xml:space="preserve">Read texts such as </w:t>
      </w:r>
      <w:r>
        <w:rPr>
          <w:i w:val="1"/>
          <w:iCs w:val="1"/>
          <w:sz w:val="28"/>
          <w:szCs w:val="28"/>
          <w:rtl w:val="0"/>
          <w:lang w:val="en-US"/>
        </w:rPr>
        <w:t>Zen Mind, Beginner</w:t>
      </w:r>
      <w:r>
        <w:rPr>
          <w:i w:val="1"/>
          <w:iCs w:val="1"/>
          <w:sz w:val="28"/>
          <w:szCs w:val="28"/>
          <w:rtl w:val="0"/>
          <w:lang w:val="en-US"/>
        </w:rPr>
        <w:t>’</w:t>
      </w:r>
      <w:r>
        <w:rPr>
          <w:i w:val="1"/>
          <w:iCs w:val="1"/>
          <w:sz w:val="28"/>
          <w:szCs w:val="28"/>
          <w:rtl w:val="0"/>
          <w:lang w:val="en-US"/>
        </w:rPr>
        <w:t>s Mind</w:t>
      </w:r>
      <w:r>
        <w:rPr>
          <w:sz w:val="28"/>
          <w:szCs w:val="28"/>
          <w:rtl w:val="0"/>
          <w:lang w:val="en-US"/>
        </w:rPr>
        <w:t xml:space="preserve"> by Shunryu Suzuki Roshi, widely available; or </w:t>
      </w:r>
      <w:r>
        <w:rPr>
          <w:sz w:val="28"/>
          <w:szCs w:val="28"/>
          <w:rtl w:val="0"/>
          <w:lang w:val="en-US"/>
        </w:rPr>
        <w:t>“</w:t>
      </w:r>
      <w:r>
        <w:rPr>
          <w:sz w:val="28"/>
          <w:szCs w:val="28"/>
          <w:rtl w:val="0"/>
          <w:lang w:val="en-US"/>
        </w:rPr>
        <w:t>Fukanzazengi</w:t>
      </w:r>
      <w:r>
        <w:rPr>
          <w:sz w:val="28"/>
          <w:szCs w:val="28"/>
          <w:rtl w:val="0"/>
          <w:lang w:val="en-US"/>
        </w:rPr>
        <w:t>”</w:t>
      </w:r>
      <w:r>
        <w:rPr>
          <w:sz w:val="28"/>
          <w:szCs w:val="28"/>
          <w:rtl w:val="0"/>
          <w:lang w:val="en-US"/>
        </w:rPr>
        <w:t xml:space="preserve">, concise meditation instructions by Eihei Dogen Zenji, </w:t>
      </w:r>
      <w:r>
        <w:rPr>
          <w:rStyle w:val="Hyperlink.0"/>
          <w:sz w:val="28"/>
          <w:szCs w:val="28"/>
        </w:rPr>
        <w:fldChar w:fldCharType="begin" w:fldLock="0"/>
      </w:r>
      <w:r>
        <w:rPr>
          <w:rStyle w:val="Hyperlink.0"/>
          <w:sz w:val="28"/>
          <w:szCs w:val="28"/>
        </w:rPr>
        <w:instrText xml:space="preserve"> HYPERLINK "https://sanfranciscozencenter.blob.core.windows.net/assets/21_Fukanzazengi.pdf"</w:instrText>
      </w:r>
      <w:r>
        <w:rPr>
          <w:rStyle w:val="Hyperlink.0"/>
          <w:sz w:val="28"/>
          <w:szCs w:val="28"/>
        </w:rPr>
        <w:fldChar w:fldCharType="separate" w:fldLock="0"/>
      </w:r>
      <w:r>
        <w:rPr>
          <w:rStyle w:val="Hyperlink.0"/>
          <w:sz w:val="28"/>
          <w:szCs w:val="28"/>
          <w:rtl w:val="0"/>
          <w:lang w:val="en-US"/>
        </w:rPr>
        <w:t>https://sanfranciscozencenter.blob.core.windows.net/assets/21_Fukanzazengi.pdf</w:t>
      </w:r>
      <w:r>
        <w:rPr>
          <w:sz w:val="28"/>
          <w:szCs w:val="28"/>
        </w:rPr>
        <w:fldChar w:fldCharType="end" w:fldLock="0"/>
      </w:r>
    </w:p>
    <w:p>
      <w:pPr>
        <w:pStyle w:val="Body"/>
        <w:numPr>
          <w:ilvl w:val="0"/>
          <w:numId w:val="2"/>
        </w:numPr>
        <w:jc w:val="left"/>
        <w:rPr>
          <w:sz w:val="28"/>
          <w:szCs w:val="28"/>
          <w:lang w:val="en-US"/>
        </w:rPr>
      </w:pPr>
      <w:r>
        <w:rPr>
          <w:sz w:val="28"/>
          <w:szCs w:val="28"/>
          <w:rtl w:val="0"/>
          <w:lang w:val="en-US"/>
        </w:rPr>
        <w:t xml:space="preserve">Study Zen and everyday life, with the help of resources such as the books </w:t>
      </w:r>
      <w:r>
        <w:rPr>
          <w:i w:val="1"/>
          <w:iCs w:val="1"/>
          <w:sz w:val="28"/>
          <w:szCs w:val="28"/>
          <w:rtl w:val="0"/>
          <w:lang w:val="en-US"/>
        </w:rPr>
        <w:t>Taking the Path of Zen</w:t>
      </w:r>
      <w:r>
        <w:rPr>
          <w:sz w:val="28"/>
          <w:szCs w:val="28"/>
          <w:rtl w:val="0"/>
          <w:lang w:val="en-US"/>
        </w:rPr>
        <w:t xml:space="preserve"> by Robert Aitken Roshi and </w:t>
      </w:r>
      <w:r>
        <w:rPr>
          <w:i w:val="1"/>
          <w:iCs w:val="1"/>
          <w:sz w:val="28"/>
          <w:szCs w:val="28"/>
          <w:rtl w:val="0"/>
          <w:lang w:val="en-US"/>
        </w:rPr>
        <w:t>Zen at Work</w:t>
      </w:r>
      <w:r>
        <w:rPr>
          <w:sz w:val="28"/>
          <w:szCs w:val="28"/>
          <w:rtl w:val="0"/>
          <w:lang w:val="en-US"/>
        </w:rPr>
        <w:t xml:space="preserve"> by Keido Les Kaye, or visit a website such as Norman Fischer</w:t>
      </w:r>
      <w:r>
        <w:rPr>
          <w:sz w:val="28"/>
          <w:szCs w:val="28"/>
          <w:rtl w:val="0"/>
          <w:lang w:val="en-US"/>
        </w:rPr>
        <w:t>’</w:t>
      </w:r>
      <w:r>
        <w:rPr>
          <w:sz w:val="28"/>
          <w:szCs w:val="28"/>
          <w:rtl w:val="0"/>
          <w:lang w:val="en-US"/>
        </w:rPr>
        <w:t xml:space="preserve">s </w:t>
      </w:r>
      <w:r>
        <w:rPr>
          <w:rStyle w:val="Hyperlink.0"/>
          <w:sz w:val="28"/>
          <w:szCs w:val="28"/>
        </w:rPr>
        <w:fldChar w:fldCharType="begin" w:fldLock="0"/>
      </w:r>
      <w:r>
        <w:rPr>
          <w:rStyle w:val="Hyperlink.0"/>
          <w:sz w:val="28"/>
          <w:szCs w:val="28"/>
        </w:rPr>
        <w:instrText xml:space="preserve"> HYPERLINK "http://everydayzen.org"</w:instrText>
      </w:r>
      <w:r>
        <w:rPr>
          <w:rStyle w:val="Hyperlink.0"/>
          <w:sz w:val="28"/>
          <w:szCs w:val="28"/>
        </w:rPr>
        <w:fldChar w:fldCharType="separate" w:fldLock="0"/>
      </w:r>
      <w:r>
        <w:rPr>
          <w:rStyle w:val="Hyperlink.0"/>
          <w:sz w:val="28"/>
          <w:szCs w:val="28"/>
          <w:rtl w:val="0"/>
          <w:lang w:val="en-US"/>
        </w:rPr>
        <w:t>http://everydayzen.org</w:t>
      </w:r>
      <w:r>
        <w:rPr>
          <w:sz w:val="28"/>
          <w:szCs w:val="28"/>
        </w:rPr>
        <w:fldChar w:fldCharType="end" w:fldLock="0"/>
      </w:r>
      <w:r>
        <w:rPr>
          <w:sz w:val="28"/>
          <w:szCs w:val="28"/>
          <w:rtl w:val="0"/>
          <w:lang w:val="en-US"/>
        </w:rPr>
        <w:t xml:space="preserve"> or Leo Babauta</w:t>
      </w:r>
      <w:r>
        <w:rPr>
          <w:sz w:val="28"/>
          <w:szCs w:val="28"/>
          <w:rtl w:val="0"/>
          <w:lang w:val="en-US"/>
        </w:rPr>
        <w:t>’</w:t>
      </w:r>
      <w:r>
        <w:rPr>
          <w:sz w:val="28"/>
          <w:szCs w:val="28"/>
          <w:rtl w:val="0"/>
          <w:lang w:val="en-US"/>
        </w:rPr>
        <w:t xml:space="preserve">s </w:t>
      </w:r>
      <w:r>
        <w:rPr>
          <w:rStyle w:val="Hyperlink.0"/>
          <w:sz w:val="28"/>
          <w:szCs w:val="28"/>
        </w:rPr>
        <w:fldChar w:fldCharType="begin" w:fldLock="0"/>
      </w:r>
      <w:r>
        <w:rPr>
          <w:rStyle w:val="Hyperlink.0"/>
          <w:sz w:val="28"/>
          <w:szCs w:val="28"/>
        </w:rPr>
        <w:instrText xml:space="preserve"> HYPERLINK "http://zenhabits.net"</w:instrText>
      </w:r>
      <w:r>
        <w:rPr>
          <w:rStyle w:val="Hyperlink.0"/>
          <w:sz w:val="28"/>
          <w:szCs w:val="28"/>
        </w:rPr>
        <w:fldChar w:fldCharType="separate" w:fldLock="0"/>
      </w:r>
      <w:r>
        <w:rPr>
          <w:rStyle w:val="Hyperlink.0"/>
          <w:sz w:val="28"/>
          <w:szCs w:val="28"/>
          <w:rtl w:val="0"/>
          <w:lang w:val="en-US"/>
        </w:rPr>
        <w:t>http://zenhabits.net</w:t>
      </w:r>
      <w:r>
        <w:rPr>
          <w:sz w:val="28"/>
          <w:szCs w:val="28"/>
        </w:rPr>
        <w:fldChar w:fldCharType="end" w:fldLock="0"/>
      </w:r>
    </w:p>
    <w:p>
      <w:pPr>
        <w:pStyle w:val="Body"/>
        <w:numPr>
          <w:ilvl w:val="0"/>
          <w:numId w:val="2"/>
        </w:numPr>
        <w:jc w:val="left"/>
        <w:rPr>
          <w:sz w:val="28"/>
          <w:szCs w:val="28"/>
          <w:lang w:val="en-US"/>
        </w:rPr>
      </w:pPr>
      <w:r>
        <w:rPr>
          <w:sz w:val="28"/>
          <w:szCs w:val="28"/>
          <w:rtl w:val="0"/>
          <w:lang w:val="en-US"/>
        </w:rPr>
        <w:t xml:space="preserve">Study the values of the Zen Path, encapsulated in the Sixteen Bodhisattva Precepts, </w:t>
      </w:r>
      <w:r>
        <w:rPr>
          <w:rStyle w:val="Hyperlink.0"/>
          <w:sz w:val="28"/>
          <w:szCs w:val="28"/>
        </w:rPr>
        <w:fldChar w:fldCharType="begin" w:fldLock="0"/>
      </w:r>
      <w:r>
        <w:rPr>
          <w:rStyle w:val="Hyperlink.0"/>
          <w:sz w:val="28"/>
          <w:szCs w:val="28"/>
        </w:rPr>
        <w:instrText xml:space="preserve"> HYPERLINK "http://www.sfzc.org/teachings/the-sixteen-bodhisattva-precepts"</w:instrText>
      </w:r>
      <w:r>
        <w:rPr>
          <w:rStyle w:val="Hyperlink.0"/>
          <w:sz w:val="28"/>
          <w:szCs w:val="28"/>
        </w:rPr>
        <w:fldChar w:fldCharType="separate" w:fldLock="0"/>
      </w:r>
      <w:r>
        <w:rPr>
          <w:rStyle w:val="Hyperlink.0"/>
          <w:sz w:val="28"/>
          <w:szCs w:val="28"/>
          <w:rtl w:val="0"/>
          <w:lang w:val="en-US"/>
        </w:rPr>
        <w:t>www.sfzc.org/teachings/the-sixteen-bodhisattva-precepts</w:t>
      </w:r>
      <w:r>
        <w:rPr>
          <w:sz w:val="28"/>
          <w:szCs w:val="28"/>
        </w:rPr>
        <w:fldChar w:fldCharType="end" w:fldLock="0"/>
      </w:r>
    </w:p>
    <w:sectPr>
      <w:headerReference w:type="default" r:id="rId4"/>
      <w:footerReference w:type="default" r:id="rId5"/>
      <w:pgSz w:w="12240" w:h="15840" w:orient="portrait"/>
      <w:pgMar w:top="1080" w:right="1080" w:bottom="108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0"/>
    <w:lvlOverride w:ilvl="0">
      <w:lvl w:ilvl="0">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